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041" w:rsidRPr="009D3577" w:rsidRDefault="00941041" w:rsidP="0094104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577">
        <w:rPr>
          <w:rFonts w:ascii="Times New Roman" w:eastAsia="Times New Roman" w:hAnsi="Times New Roman"/>
          <w:sz w:val="24"/>
          <w:szCs w:val="24"/>
          <w:lang w:eastAsia="ru-RU"/>
        </w:rPr>
        <w:t>Приложение № 2  к приказу                                                                                                                минобразования  Ростовской области</w:t>
      </w:r>
    </w:p>
    <w:p w:rsidR="00941041" w:rsidRPr="009D3577" w:rsidRDefault="00941041" w:rsidP="00941041">
      <w:pPr>
        <w:tabs>
          <w:tab w:val="left" w:pos="4680"/>
        </w:tabs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9D3577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C32ED9"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D3000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8</w:t>
      </w:r>
      <w:r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.0</w:t>
      </w:r>
      <w:r w:rsidR="00C32ED9"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7</w:t>
      </w:r>
      <w:r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.202</w:t>
      </w:r>
      <w:r w:rsidR="00D3000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6</w:t>
      </w:r>
      <w:r w:rsidRPr="009D3577">
        <w:rPr>
          <w:rFonts w:ascii="Times New Roman" w:eastAsia="Times New Roman" w:hAnsi="Times New Roman"/>
          <w:sz w:val="24"/>
          <w:szCs w:val="24"/>
          <w:lang w:eastAsia="ru-RU"/>
        </w:rPr>
        <w:t xml:space="preserve"> №  </w:t>
      </w:r>
      <w:r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7</w:t>
      </w:r>
      <w:r w:rsidR="00D3000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</w:t>
      </w:r>
      <w:bookmarkStart w:id="0" w:name="_GoBack"/>
      <w:bookmarkEnd w:id="0"/>
      <w:r w:rsidR="00C32ED9"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</w:t>
      </w:r>
    </w:p>
    <w:p w:rsidR="00C32ED9" w:rsidRPr="009D3577" w:rsidRDefault="00C32ED9" w:rsidP="00941041">
      <w:pPr>
        <w:tabs>
          <w:tab w:val="left" w:pos="4680"/>
        </w:tabs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 областного конкурса «За успехи воспитания»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№ 1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«Лучший классный руководитель»</w:t>
      </w: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1.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Позитивная динамика развития личности 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 за последние 3 года.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rPr>
          <w:trHeight w:val="616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Динамика позитивного отношения к традиционным российским </w:t>
            </w:r>
            <w:r w:rsidRPr="009D35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социокультурным и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духовно-нравственным ценностям и опыта активного участия в совместной социально значимой деятельности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Мотивация к познанию и обучению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 том числе,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участие в проектной и исследовательской деятельности, повышение функциональной грамотности и  информационной культуры личности)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Динамика охвата детей дополнительным образованием и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разнообразными видами внеурочной деятельности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Отсутствие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девиантных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9D3577">
              <w:rPr>
                <w:rFonts w:ascii="Times New Roman" w:hAnsi="Times New Roman"/>
                <w:sz w:val="28"/>
                <w:szCs w:val="28"/>
                <w:lang w:eastAsia="ru-RU"/>
              </w:rPr>
              <w:t>деструктивных)</w:t>
            </w:r>
            <w:r w:rsidRPr="009D357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 поведения обучающихся или позитивная тенденция к их сокращению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9D3577">
              <w:rPr>
                <w:rFonts w:ascii="Times New Roman" w:eastAsia="SchoolBookSanPin" w:hAnsi="Times New Roman"/>
                <w:sz w:val="28"/>
                <w:szCs w:val="28"/>
              </w:rPr>
              <w:t xml:space="preserve">Включение </w:t>
            </w:r>
            <w:proofErr w:type="gramStart"/>
            <w:r w:rsidRPr="009D3577">
              <w:rPr>
                <w:rFonts w:ascii="Times New Roman" w:eastAsia="SchoolBookSanPin" w:hAnsi="Times New Roman"/>
                <w:sz w:val="28"/>
                <w:szCs w:val="28"/>
              </w:rPr>
              <w:t>обучающихся</w:t>
            </w:r>
            <w:proofErr w:type="gramEnd"/>
            <w:r w:rsidRPr="009D3577">
              <w:rPr>
                <w:rFonts w:ascii="Times New Roman" w:eastAsia="SchoolBookSanPin" w:hAnsi="Times New Roman"/>
                <w:sz w:val="28"/>
                <w:szCs w:val="28"/>
              </w:rPr>
      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Удовлетворенность родителей воспитательной работой в классе (по итогам анкет, опросов)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rPr>
          <w:trHeight w:val="5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2.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Продуктивная система комплексной поддержки отдельных категорий детей (одарённых, группы риска, с ОВЗ, находящихся в сложной жизненной ситуации с устойчивыми низкими образовательными результатами, нуждающимися в психологической помощи) 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конструктивных взаимоотношений с каждым ребёнком отдельных категорий детей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pStyle w:val="ad"/>
              <w:spacing w:after="0" w:line="240" w:lineRule="auto"/>
              <w:ind w:left="-45" w:firstLine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Качество совместной социально значимой деятельности (вовлеченность детей в социальные и культурные практики: умения целеполагания, планирования организации дел, оценки вклада каждого, самоанализа результатов)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психолого-педагогической поддержки в выработке моделей поведения в различных проблемных, стрессовых и конфликтных для ребёнка ситуациях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Эффективность взаимодействия с членами педагогического коллектива по проектированию и поддержке персональной траектории личностного развития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Эффективность профилактической деятельности </w:t>
            </w:r>
            <w:r w:rsidRPr="009D3577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9D3577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отклоняющегося поведения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детей, в том числе с участием социальных партнёров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3.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Эффективное применение актуальных воспитательных практик, методик и технологий при реализации приоритетных задач профессиональной деятельности </w:t>
      </w:r>
    </w:p>
    <w:p w:rsidR="00C32ED9" w:rsidRPr="009D3577" w:rsidRDefault="00C32ED9" w:rsidP="00C32ED9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системы установления и поддержки конструктивных взаимоотношений внутри детско-взрослого сообщества, в том числе с использованием цифровой среды и сетевых сообществ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Методики и практики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вовлечения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обучающихся в совместную социально и личностно значимую деятельность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Использование потенциала интеллектуально-познавательной, трудовой, художественно-эстетической, социально значимой деятельности для формирования позитивной внутренней позиции личности в отношении к базовым национальным и семейным ценностям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деятельности обучающихся в детских общественных движениях, объединениях, творческих и научных обществах в целях развития личности обучающихся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Поддержка социальных инициатив и самостоятельной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деятельности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обучающихся по преобразованию социальной действительности и осуществление гуманитарной общественной деятельности (природоохранной, миротворческой, добровольчества, защиты памятников, охраны здоровья, ухода за больными и детьми)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4.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Активная профессиональная позиция классного руководителя в школе </w:t>
      </w:r>
    </w:p>
    <w:tbl>
      <w:tblPr>
        <w:tblpPr w:leftFromText="180" w:rightFromText="180" w:bottomFromText="200" w:vertAnchor="text" w:horzAnchor="margin" w:tblpY="194"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rPr>
          <w:trHeight w:val="68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Трансляция педагогического опыта в мастер-классах,  форумах, школе наставничества и т.д.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Представление педагогического опыта деятельности на конференциях федерального, регионального и муниципального уровней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изданных методических материалов из опыта деятельности классного руководителя. Публикации в СМИ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работе профессиональных педагогических сообществ (в творческих лабораториях, методических объединениях, мероприятиях регионального методического навигатора и др.)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эффективной системы взаимодействия классного руководителя с членами  школьного педагогического сообщества по проблемам воспитания, социализации и саморазвития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5.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Продуктивная кооперация и сотрудничество с семьями 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другими социальными институтами в воспитании и успешной социализации обучающихся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Реализация воспитательного потенциала взаимодействия с родителями для гармоничного развития личности </w:t>
            </w:r>
            <w:proofErr w:type="gramStart"/>
            <w:r w:rsidRPr="009D357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 класса.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Наличие традиций и практики этического разрешения конфликтных ситуаций в коллективе класса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Функционирование системы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деловых и доверительных отношений с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родителями по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повышению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их педагогической грамотности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lastRenderedPageBreak/>
              <w:t>Привлечение родителей и социальных партнеров к организации интересной и полезной деятельности школьников, их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участие в социальных проектах и творческих делах</w:t>
            </w:r>
            <w:r w:rsidRPr="009D357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представительных органов родительского сообщества в классе, их продуктивная деятельность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Отзывы родителей класса о характере взаимоотношений между обучающимися и педагогическими работниками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балл по номинациям: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0-50 баллов</w:t>
            </w:r>
          </w:p>
        </w:tc>
      </w:tr>
    </w:tbl>
    <w:p w:rsidR="00C32ED9" w:rsidRPr="009D3577" w:rsidRDefault="00C32ED9" w:rsidP="00C32ED9">
      <w:pPr>
        <w:tabs>
          <w:tab w:val="left" w:pos="468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2ED9" w:rsidRPr="009D3577" w:rsidRDefault="00C32ED9" w:rsidP="00C32ED9">
      <w:pPr>
        <w:tabs>
          <w:tab w:val="left" w:pos="468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2ED9" w:rsidRPr="009D3577" w:rsidRDefault="00C32ED9" w:rsidP="00C32ED9">
      <w:pPr>
        <w:tabs>
          <w:tab w:val="left" w:pos="468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№ 2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«Лучший воспитатель дошкольной образовательной организации»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1.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Реализация воспитательного потенциала развивающей среды ДОУ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6649"/>
        <w:gridCol w:w="2551"/>
      </w:tblGrid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развивающей среды, созданной педагогом в группе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дополнительных образовательных программ воспитательной и социокультурной направленности, разработанных претендентом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Характеристика педагогических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средств реализации индивидуальных маршрутов развития ребенка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 деятельности педагога по воспитанию дошкольников на основе патриотических ценностей и культурно-исторических традиций Донского края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 работы с семьей в условиях реализации воспитательной системы ДОУ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2.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Достижения воспитанников педагога дошкольного образовательного учреждения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6649"/>
        <w:gridCol w:w="2551"/>
      </w:tblGrid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воспитанников в выставках, конкурсах, фестивалях на муниципальном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Участия воспитанников в выставках, конкурсах, фестивалях на региональном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детей в выставках, конкурсах, фестивалях на всероссийском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призеров выставок, конкурсов, фестивалей на муниципальном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призеров выставок, конкурсов, фестивалей на региональном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призеров выставок, конкурсов, фестивалей на всероссийском уровне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3.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воспитателя дошкольного образовательного учреждения по охране и укреплению физического и психического здоровья детей 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6650"/>
        <w:gridCol w:w="2551"/>
      </w:tblGrid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Характеристика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деятельности педагога (физическое, психическое здоровье и эмоциональное благополучие детей)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Результативность применения здоровьесберегающих технологий воспитателем ДОУ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Взаимодействие педагога со специалистами дошкольного образовательного учреждения по организации и проведению воспитательной работы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авторских проектов совместной деятельности педагога с родителями и общественностью по формированию здорового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образа жизни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0-3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4.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предметно-пространственной образовательной среды, обеспечивающей развитие ребенка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6656"/>
        <w:gridCol w:w="2551"/>
      </w:tblGrid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Деятельность воспитателя по расширению потенциала среды развития ребенка (в соответствии с реализуемой программой)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Творческая позиция воспитателя в преобразовании среды развития ребенка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авторских проектов совместной деятельности педагога с родителями и общественностью по развитию образовательной среды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авторских разработок, пособий, игр, оригинальных средств обучения и воспитания, реализуемых при расширении</w:t>
            </w: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потенциала среды развития ребенка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0-4</w:t>
            </w:r>
          </w:p>
        </w:tc>
      </w:tr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5.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индивидуальной методической системы диссеминации авторского опыта воспитателя</w:t>
      </w: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6650"/>
        <w:gridCol w:w="2551"/>
      </w:tblGrid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Характеристика актуального персонального педагогического опыта воспитательной  деятельности, его обобщение и распространение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воспитателя в формировании актуальной педагогической практики в процессе работы в творческих группах, методических объединениях, научно-исследовательской и экспериментальной деятельности и др.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Актуальность проблематики и периодичность творческих отчетов (на уровне учреждения и муниципалитета)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Трансляция педагогического опыта в мастер-классах, на вебинарах, в школе передового опыта и др.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изданных учебно-методических материалов, иллюстрирующих инновационный педагогический опыт, в т.ч. публикации в СМИ. Использование информационных технологий в распространении педагогического опыта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Представление педагогического опыта на конференциях, методических семинарах регионального и  (или) федерального уровней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left" w:pos="900"/>
                <w:tab w:val="center" w:pos="116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C32ED9" w:rsidRPr="009D3577" w:rsidRDefault="00C32ED9" w:rsidP="00C32ED9">
            <w:pPr>
              <w:tabs>
                <w:tab w:val="left" w:pos="900"/>
                <w:tab w:val="center" w:pos="11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6.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Повышение профессиональной квалификации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6652"/>
        <w:gridCol w:w="2551"/>
      </w:tblGrid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Своевременность повышения квалификации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научного потенциала в системе научно-методической работы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новых педагогических функций в соответствии с дипломом о профессиональной переподготовке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0-5 баллов 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7.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 муниципальных, региональных и федеральных профессиональных конкурсах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6652"/>
        <w:gridCol w:w="2551"/>
      </w:tblGrid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center" w:pos="2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center" w:pos="2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5.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Является призером профессионального конкурса на муниципальном уровне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профессиональных конкурсах регионального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Является призером профессионального конкурса регионального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профессиональных конкурсах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всероссийского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Является призером профессионального конкурса всероссийского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 положительная оценка эффективности деятельности педагога отраслевыми наградами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 положительная оценка эффективности деятельности педагога  государственными  наградами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бал по номинации: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0-65 баллов</w:t>
            </w:r>
          </w:p>
        </w:tc>
      </w:tr>
    </w:tbl>
    <w:p w:rsidR="00C32ED9" w:rsidRPr="009D3577" w:rsidRDefault="00C32ED9" w:rsidP="00C32ED9"/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№ 3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«Лучший педагог дополнительного образования»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1.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Отражение в дополнительной общеобразовательной общеразвивающей программе системы воспитания и социализации детского объединения, спроектированной и реализованной в контексте государственных стратегий развития воспитания в Российской Федерации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rPr>
          <w:trHeight w:val="112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Ориентация дополнительной общеобразовательной общеразвивающей программы на реализацию целей, задач и приоритетных направлений развития дополнительного образования детей 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ценностно-целевых ориентиров и показателей результатов воспитания в соответствии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актуальными нормативно-правовыми документами развития воспитания в региональной системе дополнительного образования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Соответствие содержания, методов и практик воспитания психолого-возрастным и социально-культурным особенностям детей, их образовательным потребностям и</w:t>
            </w:r>
            <w:r w:rsidRPr="009D357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D357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интересам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Соответствие содержания общеобразовательной программы п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риоритетам обновления реализуемой педагогом направленности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Эффективность предлагаемой программой системы мониторинга воспитания, социализации и саморазвития личности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rPr>
          <w:trHeight w:val="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2.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Позитивная динамика развития личности ребенка в процессе реализации общеобразовательной общеразвивающей программы детского объединения (не менее 3 лет)</w:t>
      </w:r>
    </w:p>
    <w:tbl>
      <w:tblPr>
        <w:tblpPr w:leftFromText="180" w:rightFromText="180" w:bottomFromText="200" w:vertAnchor="text" w:horzAnchor="margin" w:tblpY="231"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Динамика самореализации, самоопределения, саморазвития и самоуправления  </w:t>
            </w:r>
            <w:proofErr w:type="gramStart"/>
            <w:r w:rsidRPr="009D357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детского объединения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Динамика развития функциональной грамотности и компетентностей, связанных с эмоциональным, физическим, интеллектуальным, духовным развитием личности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Динамика развития творческих способностей обучающихся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Повышение качества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практической деятельности обучающихся (участие в социальных проектах, в дискуссионных и проектно-исследовательских клубах, в волонтерской деятельности,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в практиках муниципального и регионального развития общества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Динамика развития коммуникативной культуры и лидерских качеств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Динамика развития информационной культуры личности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0-1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3.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Применение в образовательном пространстве детского объединения, включая информационное, современных педагогических методик, технологий и практик 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Стимулирование инициативы и самостоятельности обучающихся (мастерские, тренинги, профессиональные пробы, практики, стажировки, исследовательская деятельность, метод проектов, рефлексивные практики и др.) 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Использование диалоговых форм общения участников образовательных отношений (дискуссии, эвристические вопросы, сократические диалоги, диспуты и др.)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Расширение тематических практик (социальных, культурных, производственных) для решения задач развития личности и практических задач конкретной территории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Реализация индивидуальных образовательных маршрутов с возможностью индивидуальной тьюторской (менторской) поддержки, в том числе в виртуальной образовательной среде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Использование технологий группового (социального) действия и событийной педагогики (</w:t>
            </w:r>
            <w:proofErr w:type="spellStart"/>
            <w:r w:rsidRPr="009D3577">
              <w:rPr>
                <w:rFonts w:ascii="Times New Roman" w:hAnsi="Times New Roman"/>
                <w:sz w:val="28"/>
                <w:szCs w:val="28"/>
              </w:rPr>
              <w:t>смартмобы</w:t>
            </w:r>
            <w:proofErr w:type="spellEnd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D3577">
              <w:rPr>
                <w:rFonts w:ascii="Times New Roman" w:hAnsi="Times New Roman"/>
                <w:sz w:val="28"/>
                <w:szCs w:val="28"/>
              </w:rPr>
              <w:t>флешмобы</w:t>
            </w:r>
            <w:proofErr w:type="spellEnd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, форумы, </w:t>
            </w:r>
            <w:proofErr w:type="spellStart"/>
            <w:r w:rsidRPr="009D3577">
              <w:rPr>
                <w:rFonts w:ascii="Times New Roman" w:hAnsi="Times New Roman"/>
                <w:sz w:val="28"/>
                <w:szCs w:val="28"/>
              </w:rPr>
              <w:t>форсайты</w:t>
            </w:r>
            <w:proofErr w:type="spellEnd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D3577">
              <w:rPr>
                <w:rFonts w:ascii="Times New Roman" w:hAnsi="Times New Roman"/>
                <w:sz w:val="28"/>
                <w:szCs w:val="28"/>
              </w:rPr>
              <w:t>т.д</w:t>
            </w:r>
            <w:proofErr w:type="spellEnd"/>
            <w:r w:rsidRPr="009D3577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4.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Социально-педагогическое партнерство детского объединения с </w:t>
      </w:r>
      <w:r w:rsidRPr="009D3577">
        <w:rPr>
          <w:rFonts w:ascii="Times New Roman" w:hAnsi="Times New Roman"/>
          <w:sz w:val="28"/>
          <w:szCs w:val="28"/>
        </w:rPr>
        <w:t>образовательными организациями и социально-культурными учреждениями разного уровня, представителями родительского сообщества, компаниями реального сектора экономики, некоммерческими и общественными организациями, благотворительными фондами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, другими общественными организациями 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Наличие системы партнерских отношений с социальным окружением, включая межведомственное взаимодействие,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межнациональные и межэтнические коммуникации, общественные организации, др.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системы просвещения и конструктивного сотрудничества с семьями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Продуктивная реализация совместных программ, проектов, социальных инициатив и практик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Реализация </w:t>
            </w:r>
            <w:r w:rsidRPr="009D35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мероприятий Всероссийских сводных календарных планов в сфере дополнительного образования в сетевой форме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0-3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5.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 организации и проведения массовых досуговых </w:t>
      </w:r>
      <w:r w:rsidRPr="009D3577">
        <w:rPr>
          <w:rFonts w:ascii="Times New Roman" w:hAnsi="Times New Roman"/>
          <w:sz w:val="28"/>
          <w:szCs w:val="28"/>
        </w:rPr>
        <w:t>мероприятий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(воспитательных, оздоровительных, </w:t>
      </w:r>
      <w:r w:rsidRPr="009D3577">
        <w:rPr>
          <w:rFonts w:ascii="Times New Roman" w:hAnsi="Times New Roman"/>
          <w:sz w:val="28"/>
          <w:szCs w:val="28"/>
        </w:rPr>
        <w:t>профориентационных, этнокультурных и др.)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Разработка сценариев, методических разработок по организации и проведению массовых досуговых мероприятий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Позитивная динамика участников массовых досуговых мероприятий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Разнообразие форм и направлений организуемых совместных мероприятий на уровне учреждения и (или) муниципального образования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Удовлетворенность детей, родителей, социума организацией и содержанием массовых досуговых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6.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3577">
        <w:rPr>
          <w:rFonts w:ascii="Times New Roman" w:hAnsi="Times New Roman"/>
          <w:sz w:val="28"/>
          <w:szCs w:val="28"/>
        </w:rPr>
        <w:t xml:space="preserve">Тиражирование эффективного опыта профессиональной деятельности 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педагога дополнительного образования</w:t>
      </w:r>
      <w:r w:rsidRPr="009D3577">
        <w:rPr>
          <w:rFonts w:ascii="Times New Roman" w:hAnsi="Times New Roman"/>
          <w:sz w:val="28"/>
          <w:szCs w:val="28"/>
        </w:rPr>
        <w:t xml:space="preserve"> и участие в создании банков лучших воспитательных практик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Транслирование и распространение моделей, методических решений, технологий, демонстрирующих устойчиво позитивные результаты и эффекты воспитания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экспертизе/мониторинге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лучших практик реализации дополнительных общеразвивающих программ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Использования сетевых коммуникаций в реальной и виртуальной среде для поддержания устойчивых связей и отношений с коллегами, включая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молодых специалистов,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и социальными партнерами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опубликованных методических материалов по воспитательной проблематике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7.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Итоги участия педагога дополнительного образования детей в муниципальных, региональных и федеральных социокультурных и воспитательных практиках (акциях, мероприятиях, проектах, конкурсах, и т.д.)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Участие на муниципальном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муниципального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региональном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регионального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федеральном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федерального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международном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международного уровня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0-15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8.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Итоги участия обучающихся в муниципальных, региональных и федеральных социокультурных и воспитательных практиках (акциях, мероприятиях, проектах, конкурсах)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муниципального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региональном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регионального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федеральном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федерального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международном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международного уровня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0-15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балл по номинации: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0-90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№ 4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«Лучший директор или заместитель директора по воспитательной работе (учебно-воспитательной работе) общеобразовательной организации»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1.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Позитивная динамика ценностно-смыслового развития личности, социализации и саморазвития детско-взрослых школьных сообществ (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последние 3 года)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6649"/>
        <w:gridCol w:w="2551"/>
      </w:tblGrid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Сформированность уклада жизни школы на основе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традиционных российских </w:t>
            </w:r>
            <w:r w:rsidRPr="009D3577">
              <w:rPr>
                <w:rFonts w:ascii="Times New Roman" w:hAnsi="Times New Roman"/>
                <w:color w:val="000000"/>
                <w:sz w:val="28"/>
                <w:szCs w:val="28"/>
              </w:rPr>
              <w:t>социокультурных и духовно-нравственных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ценностей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Сформированность основ российской гражданской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идентичности школьников,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ценностных установок и социально значимых качеств личности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овладения обучающимися социальными и общекультурными компетенциями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Положительная динамика снижения числа правонарушений и проявлений деструктивного поведения обучающихся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Положительная динамика развития межличностных отношений в школьной среде.  Наличие медиативной модели школьной службы примирения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продуктивной жизнедеятельности, творческой самореализации обучающихся, расширения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личного опыта реализации ценностных установок в совместной деятельности, в межличностных отношениях, в социальных практиках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2.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Расширение спектра воспитательных технологий, методик, социокультурных практик в деятельности образовательной организации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6649"/>
        <w:gridCol w:w="2551"/>
      </w:tblGrid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6.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Стимулирование инициативы и самостоятельности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групповой работы, которая учит строить отношения, действовать в команде, способствует развитию критического мышления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Решения общественно значимых проблем с привлечением добровольцев (включая координацию их деятельности через социальные сети)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Использование потенциала сетевого образования в воспитательной практике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общественных объединений, творческих и научных обществ обучающихся</w:t>
            </w:r>
          </w:p>
          <w:p w:rsidR="00C32ED9" w:rsidRPr="009D3577" w:rsidRDefault="00C32ED9" w:rsidP="00C32ED9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Апробация и внедрение новых воспитательных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технологий персонального развития личности разного уровня социализации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Использование дискурсивных практик, в том числе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0-10 баллов 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3.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Эффективность функционирования воспитательного пространства образовательной организации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6650"/>
        <w:gridCol w:w="2551"/>
      </w:tblGrid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проекта развития воспитательного пространства образовательной организации с участием советника директора по воспитанию и взаимодействию с детскими общественными объединениями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системы поддержки личности </w:t>
            </w:r>
            <w:r w:rsidRPr="009D35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ее индивидуальности, самобытности, уникальности и неповторимости с учетом ее потребностей, возможностей и стремления к самореализации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Событийный характер взаимодействия субъектов воспитательного пространства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Позиционирование образовательной организации как ресурсного центра для организации сетевого взаимодействия образовательных организаций и специалистов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Интеграция единства урочной и внеурочной деятельности и дополнительного образования детей как фактор повышения воспитательного потенциала образовательной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4.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Эффективность реализации государственных стратегий развития воспитания в образовательной практике школы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6656"/>
        <w:gridCol w:w="2551"/>
      </w:tblGrid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Достижение целевых ориентиров результатов воспитания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на</w:t>
            </w:r>
            <w:r w:rsidRPr="009D3577">
              <w:t xml:space="preserve"> </w:t>
            </w: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всех уровнях образования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left" w:pos="1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Наличие программ сопровождения одаренных детей и успешных обучающихся </w:t>
            </w:r>
          </w:p>
          <w:p w:rsidR="00C32ED9" w:rsidRPr="009D3577" w:rsidRDefault="00C32ED9" w:rsidP="00C32ED9">
            <w:pPr>
              <w:tabs>
                <w:tab w:val="left" w:pos="1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Реализация школьных проектов инклюзивного образования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Наличие интересной, событийно насыщенной и личностно развивающей совместной деятельности обучающихся и взрослых</w:t>
            </w:r>
          </w:p>
          <w:p w:rsidR="00C32ED9" w:rsidRPr="009D3577" w:rsidRDefault="00C32ED9" w:rsidP="00C32ED9">
            <w:pPr>
              <w:pStyle w:val="ad"/>
              <w:spacing w:after="0" w:line="240" w:lineRule="auto"/>
              <w:ind w:left="0" w:hanging="1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Наличие условий для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саморазвития, мотивации к познанию и обучению, активного участия в социально значимой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0-10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5.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Достижения образовательной организации в воспитательной деятельности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6650"/>
        <w:gridCol w:w="2551"/>
      </w:tblGrid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поощрений и наград за успехи в воспитании (региональный и федеральный уровень)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проектов в сфере воспитания в статусе инновационной площадки муниципального, регионального, федерального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конференциях, семинарах, «круглых столах», вебинарах регионального, федерального уровня по проблемам воспитания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конкурсах по воспитательной проблематике   регионального, федерального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выставке «Образование. Карьера. Бизнес»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left" w:pos="900"/>
                <w:tab w:val="center" w:pos="116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балл по номинации: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0 -50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Номинация № 5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«Лучший директор или заместитель директора по воспитательной работе (учебно-воспитательной работе) организации 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дополнительного образования»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1.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в образовательной организации дополнительного образования (далее – ОО ДОД) системы социализации и воспитания, соответствующей целям Концепции развития дополнительного образования детей до 2030 года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Постановка целей и задач воспитания в контексте </w:t>
            </w:r>
          </w:p>
          <w:p w:rsidR="00C32ED9" w:rsidRPr="009D3577" w:rsidRDefault="00C32ED9" w:rsidP="00C32E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механизмов обновления содержания, методов</w:t>
            </w:r>
          </w:p>
          <w:p w:rsidR="00C32ED9" w:rsidRPr="009D3577" w:rsidRDefault="00C32ED9" w:rsidP="00C32E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технологий обучения в системе дополнительного образования детей</w:t>
            </w:r>
          </w:p>
          <w:p w:rsidR="00C32ED9" w:rsidRPr="009D3577" w:rsidRDefault="00C32ED9" w:rsidP="00C32ED9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</w:p>
          <w:p w:rsidR="00C32ED9" w:rsidRPr="009D3577" w:rsidRDefault="00C32ED9" w:rsidP="00C32ED9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Соответствие содержания и педагогических средств воспитания развитию и обновлению образовательной деятельности ОО.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системы мониторинга результатов и эффективности системы социализации и воспитания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0-6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2.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Позитивная динамика развития личности 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процессе реализации модели воспитания и социализации ОО ДОД/ </w:t>
      </w:r>
      <w:r w:rsidRPr="009D3577">
        <w:rPr>
          <w:rFonts w:ascii="Times New Roman" w:hAnsi="Times New Roman"/>
          <w:sz w:val="28"/>
          <w:szCs w:val="28"/>
        </w:rPr>
        <w:t>Программы воспитания образовательной организации</w:t>
      </w:r>
      <w:r w:rsidRPr="009D3577">
        <w:t xml:space="preserve"> 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(за последние 3 года)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Динамика охвата детей дополнительным образованием, в том числе для целей внеурочной деятельности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и тенденции удовлетворенности воспитательным процессом в ОО ДОД (по итогам анкет, опросов детей и родителей)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Динамика уровня нравственного и культурного развития воспитанников, патриотической позиции и гражданской ответственности личности</w:t>
            </w:r>
          </w:p>
          <w:p w:rsidR="00C32ED9" w:rsidRPr="009D3577" w:rsidRDefault="00C32ED9" w:rsidP="00C32ED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Позитивный процесс социокультурного развития обучающихся (готовности и умения взаимодействовать друг с другом в различных жизненных ситуациях, брать на себя ответственность и проявлять инициативу, работать в команде, делать выбор и т.д.)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ценностно-смыслового развития личности, успешной социализации и саморазвития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3.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Эффективное использование в ОО ДОД актуальных педагогических технологий и практик, в том числе информационных, в процессе воспитания и социализации детей и подростков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Наличие субъектно-ориентированных методик и практик развития личности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Организация воспитывающей среды с ее базовыми компонентами (информационным, поведенческим, событийным, пространственно-предметным</w:t>
            </w:r>
            <w:r w:rsidRPr="009D3577">
              <w:rPr>
                <w:rFonts w:ascii="Times New Roman" w:hAnsi="Times New Roman"/>
                <w:bCs/>
                <w:sz w:val="28"/>
                <w:szCs w:val="28"/>
              </w:rPr>
              <w:t xml:space="preserve"> для организации продуктивной коммуникации с другими людьми и ценностно-смыслового саморазвития, самоопределения в окружающем мире и самоорганизации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ind w:hanging="17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  Персонификация педагогического сопровождения социокультурного и творческого развития ребёнка (образовательных потребностей, интересов, ценностных ориентаций, чувств, настроений) </w:t>
            </w:r>
          </w:p>
          <w:p w:rsidR="00C32ED9" w:rsidRPr="009D3577" w:rsidRDefault="00C32ED9" w:rsidP="00C32ED9">
            <w:pPr>
              <w:spacing w:after="0" w:line="240" w:lineRule="auto"/>
              <w:ind w:hanging="17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Развитие социальных способностей и социальной одарённости (социальный интеллект, социальная активность, готовность к социальному творчеству, в том числе в формате сетевых коммуникаций) </w:t>
            </w:r>
          </w:p>
          <w:p w:rsidR="00C32ED9" w:rsidRPr="009D3577" w:rsidRDefault="00C32ED9" w:rsidP="00C32ED9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Реализация диалоговых и коммуникативных технологий в воспитательной практике ОО (с семьей, социальными партнёрами, внутри детско-взрослых сообществ)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4.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Обобщение и распространение инновационного педагогического опыта ОО по вопросам воспитания на муниципальном или региональном уровне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инновационной работы в ОО (временные творческие группы, инновационные площадки и др.)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Актуальность, направленность и практическая значимость представляемого педагогического опыта по вопросам воспитания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Трансляция педагогического опыта в мастер-классах, школе передового опыта, муниципальных семинарах и др. (количественные и качественные показатели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последние 3 года)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опубликованных методических материалов и публикаций в СМИ по воспитательной проблематике (за последние 5 лет)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Представление педагогического опыта по проблемам воспитания на конференциях, методических семинарах регионального или федерального уровней (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последние 3 года)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5.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Итоги участия ОО ДОД в муниципальных, региональных и федеральных социокультурных и воспитательных акциях, мероприятиях, проектах, конкурсах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Участие на муниципальном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муниципального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региональном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регионального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Участие на федеральном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федерального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международном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международного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грантов в области воспитания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0-17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6.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Результаты социально-педагогического партнерства ОО ДОД с </w:t>
      </w:r>
      <w:r w:rsidRPr="009D3577">
        <w:rPr>
          <w:rFonts w:ascii="Times New Roman" w:hAnsi="Times New Roman"/>
          <w:sz w:val="28"/>
          <w:szCs w:val="28"/>
        </w:rPr>
        <w:t>образовательными организациями и социально-культурными учреждениями разного уровня, представителями родительского сообщества, компаниями реального сектора экономики, некоммерческими и общественными организациями, благотворительными фондами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Продуктивность системы партнерских отношений с социальным окружением, включая межведомственное взаимодействие, межнациональные и межэтнические коммуникации, общественные организации, др.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Результативность системы педагогического просвещения родителей и конструктивного сотрудничества с семьями обучающихся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Продуктивная реализация совместных программ, проектов, социальных инициатив и практик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Реализация </w:t>
            </w:r>
            <w:r w:rsidRPr="009D35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мероприятий Всероссийских сводных календарных планов в сфере дополнительного образования в сетевой форме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Эффективность управления образовательной организацией с участием детей, родителей и социальных партнеров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 в статусе муниципального опорного центра (МОЦ)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7.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 организации и 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проведения</w:t>
      </w:r>
      <w:proofErr w:type="gram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массовых досуговых </w:t>
      </w:r>
      <w:r w:rsidRPr="009D3577">
        <w:rPr>
          <w:rFonts w:ascii="Times New Roman" w:hAnsi="Times New Roman"/>
          <w:sz w:val="28"/>
          <w:szCs w:val="28"/>
        </w:rPr>
        <w:t>мероприятий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различной направленности на уровне ОО, на муниципальном и региональном уровне (за последние 3 года)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Позитивная динамика числа массовых досуговых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мероприятий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различной направленности на уровне ОО, на муниципальном и региональном уровнях 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Охват детского и взрослого сообщества данными мероприятиями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Разработка сценариев, методических разработок по организации и проведению массовых досуговых мероприятий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Непосредственная роль руководителя ОО ДОД в организации и проведении массовых досуговых мероприятий (воспитательных, оздоровительных, профориентационных)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Удовлетворенность детей, родителей, социума организацией и содержанием массовых досуговых мероприятий  (на основании социологических опросов)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8.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предметно-пространственной среды и инфраструктуры в ОУ ДОД, обеспечивающей культурное и эстетическое развитие детей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Соответствие предметно-пространственной среды ОО целям и задачам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оптимального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развития личности детей разного возраста и удовлетворения их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образовательных потребностей и интересов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Художественно-эстетический уровень оформления кабинетов, учебных комнат, учебных зон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Непосредственное участие руководителя в создании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инфраструктуры, обеспечивающей культурное и эстетическое развитие детей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0-7 баллов</w:t>
            </w:r>
          </w:p>
        </w:tc>
      </w:tr>
      <w:tr w:rsidR="00C32ED9" w:rsidRPr="00963E36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балл по номинации: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63E36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0-80 баллов</w:t>
            </w:r>
          </w:p>
        </w:tc>
      </w:tr>
    </w:tbl>
    <w:p w:rsidR="00941041" w:rsidRDefault="00941041" w:rsidP="00E365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941041" w:rsidSect="00AE2B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6C3" w:rsidRDefault="008B56C3" w:rsidP="007D05D8">
      <w:pPr>
        <w:spacing w:after="0" w:line="240" w:lineRule="auto"/>
      </w:pPr>
      <w:r>
        <w:separator/>
      </w:r>
    </w:p>
  </w:endnote>
  <w:endnote w:type="continuationSeparator" w:id="0">
    <w:p w:rsidR="008B56C3" w:rsidRDefault="008B56C3" w:rsidP="007D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9" w:rsidRDefault="00C32ED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9" w:rsidRDefault="00C32ED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9" w:rsidRDefault="00C32ED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6C3" w:rsidRDefault="008B56C3" w:rsidP="007D05D8">
      <w:pPr>
        <w:spacing w:after="0" w:line="240" w:lineRule="auto"/>
      </w:pPr>
      <w:r>
        <w:separator/>
      </w:r>
    </w:p>
  </w:footnote>
  <w:footnote w:type="continuationSeparator" w:id="0">
    <w:p w:rsidR="008B56C3" w:rsidRDefault="008B56C3" w:rsidP="007D0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9" w:rsidRDefault="00C32ED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9" w:rsidRDefault="00C32ED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9" w:rsidRDefault="00C32E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6542"/>
    <w:multiLevelType w:val="hybridMultilevel"/>
    <w:tmpl w:val="C6DEBC66"/>
    <w:lvl w:ilvl="0" w:tplc="60003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1E2DC4"/>
    <w:multiLevelType w:val="hybridMultilevel"/>
    <w:tmpl w:val="D6041386"/>
    <w:lvl w:ilvl="0" w:tplc="489C1720">
      <w:start w:val="4"/>
      <w:numFmt w:val="decimal"/>
      <w:lvlText w:val="%1."/>
      <w:lvlJc w:val="left"/>
      <w:pPr>
        <w:ind w:left="14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9623D9"/>
    <w:multiLevelType w:val="hybridMultilevel"/>
    <w:tmpl w:val="E028F85C"/>
    <w:lvl w:ilvl="0" w:tplc="641E588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B922BD"/>
    <w:multiLevelType w:val="multilevel"/>
    <w:tmpl w:val="E25A50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0000"/>
      </w:rPr>
    </w:lvl>
  </w:abstractNum>
  <w:abstractNum w:abstractNumId="4">
    <w:nsid w:val="62E6683F"/>
    <w:multiLevelType w:val="hybridMultilevel"/>
    <w:tmpl w:val="DB38AC94"/>
    <w:lvl w:ilvl="0" w:tplc="0C488536"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5E4"/>
    <w:rsid w:val="00013313"/>
    <w:rsid w:val="00112B28"/>
    <w:rsid w:val="001A470B"/>
    <w:rsid w:val="0020542A"/>
    <w:rsid w:val="00227B56"/>
    <w:rsid w:val="00266340"/>
    <w:rsid w:val="00281FE4"/>
    <w:rsid w:val="002C0BE7"/>
    <w:rsid w:val="002E5BD6"/>
    <w:rsid w:val="0031602D"/>
    <w:rsid w:val="003E6EF1"/>
    <w:rsid w:val="0044144A"/>
    <w:rsid w:val="00446F9B"/>
    <w:rsid w:val="00486398"/>
    <w:rsid w:val="00497624"/>
    <w:rsid w:val="006740AB"/>
    <w:rsid w:val="007D05D8"/>
    <w:rsid w:val="007D3272"/>
    <w:rsid w:val="007E7D7D"/>
    <w:rsid w:val="00846B3F"/>
    <w:rsid w:val="008B56C3"/>
    <w:rsid w:val="008E1D05"/>
    <w:rsid w:val="00941041"/>
    <w:rsid w:val="009453D9"/>
    <w:rsid w:val="009D3577"/>
    <w:rsid w:val="00AE2B87"/>
    <w:rsid w:val="00B3229A"/>
    <w:rsid w:val="00B52C4B"/>
    <w:rsid w:val="00C21570"/>
    <w:rsid w:val="00C32ED9"/>
    <w:rsid w:val="00C57BE9"/>
    <w:rsid w:val="00D30009"/>
    <w:rsid w:val="00D35914"/>
    <w:rsid w:val="00E365E4"/>
    <w:rsid w:val="00E97684"/>
    <w:rsid w:val="00EB71EF"/>
    <w:rsid w:val="00F0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5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365E4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i/>
      <w:caps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E4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65E4"/>
    <w:rPr>
      <w:rFonts w:ascii="Times New Roman" w:eastAsia="Times New Roman" w:hAnsi="Times New Roman" w:cs="Times New Roman"/>
      <w:i/>
      <w:cap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365E4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E365E4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E365E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E365E4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unhideWhenUsed/>
    <w:rsid w:val="00E365E4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11"/>
    <w:semiHidden/>
    <w:unhideWhenUsed/>
    <w:rsid w:val="00E365E4"/>
    <w:pPr>
      <w:spacing w:after="120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1">
    <w:name w:val="Основной текст Знак1"/>
    <w:basedOn w:val="a0"/>
    <w:link w:val="a7"/>
    <w:uiPriority w:val="99"/>
    <w:semiHidden/>
    <w:locked/>
    <w:rsid w:val="00E365E4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Основной текст Знак"/>
    <w:basedOn w:val="a0"/>
    <w:semiHidden/>
    <w:rsid w:val="00E365E4"/>
    <w:rPr>
      <w:rFonts w:ascii="Calibri" w:eastAsia="Calibri" w:hAnsi="Calibri" w:cs="Times New Roman"/>
    </w:rPr>
  </w:style>
  <w:style w:type="paragraph" w:styleId="a9">
    <w:name w:val="Body Text Indent"/>
    <w:basedOn w:val="a"/>
    <w:link w:val="12"/>
    <w:semiHidden/>
    <w:unhideWhenUsed/>
    <w:rsid w:val="00E365E4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12">
    <w:name w:val="Основной текст с отступом Знак1"/>
    <w:basedOn w:val="a0"/>
    <w:link w:val="a9"/>
    <w:uiPriority w:val="99"/>
    <w:semiHidden/>
    <w:locked/>
    <w:rsid w:val="00E365E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a">
    <w:name w:val="Основной текст с отступом Знак"/>
    <w:basedOn w:val="a0"/>
    <w:semiHidden/>
    <w:rsid w:val="00E365E4"/>
    <w:rPr>
      <w:rFonts w:ascii="Calibri" w:eastAsia="Calibri" w:hAnsi="Calibri" w:cs="Times New Roman"/>
    </w:rPr>
  </w:style>
  <w:style w:type="paragraph" w:styleId="3">
    <w:name w:val="Body Text 3"/>
    <w:basedOn w:val="a"/>
    <w:link w:val="31"/>
    <w:semiHidden/>
    <w:unhideWhenUsed/>
    <w:rsid w:val="00E365E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link w:val="3"/>
    <w:uiPriority w:val="99"/>
    <w:semiHidden/>
    <w:locked/>
    <w:rsid w:val="00E365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semiHidden/>
    <w:rsid w:val="00E365E4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10"/>
    <w:semiHidden/>
    <w:unhideWhenUsed/>
    <w:rsid w:val="00E365E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E365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semiHidden/>
    <w:rsid w:val="00E365E4"/>
    <w:rPr>
      <w:rFonts w:ascii="Calibri" w:eastAsia="Calibri" w:hAnsi="Calibri" w:cs="Times New Roman"/>
    </w:rPr>
  </w:style>
  <w:style w:type="character" w:customStyle="1" w:styleId="ab">
    <w:name w:val="Текст выноски Знак"/>
    <w:basedOn w:val="a0"/>
    <w:link w:val="ac"/>
    <w:semiHidden/>
    <w:rsid w:val="00E365E4"/>
    <w:rPr>
      <w:rFonts w:ascii="Tahoma" w:eastAsia="Times New Roman" w:hAnsi="Tahoma" w:cs="Times New Roman"/>
      <w:b/>
      <w:sz w:val="16"/>
      <w:szCs w:val="16"/>
      <w:u w:val="single"/>
      <w:lang w:eastAsia="ru-RU"/>
    </w:rPr>
  </w:style>
  <w:style w:type="paragraph" w:styleId="ac">
    <w:name w:val="Balloon Text"/>
    <w:basedOn w:val="a"/>
    <w:link w:val="ab"/>
    <w:semiHidden/>
    <w:unhideWhenUsed/>
    <w:rsid w:val="00E365E4"/>
    <w:pPr>
      <w:spacing w:after="0" w:line="240" w:lineRule="auto"/>
    </w:pPr>
    <w:rPr>
      <w:rFonts w:ascii="Tahoma" w:eastAsia="Times New Roman" w:hAnsi="Tahoma"/>
      <w:b/>
      <w:sz w:val="16"/>
      <w:szCs w:val="16"/>
      <w:u w:val="single"/>
      <w:lang w:eastAsia="ru-RU"/>
    </w:rPr>
  </w:style>
  <w:style w:type="paragraph" w:styleId="ad">
    <w:name w:val="List Paragraph"/>
    <w:basedOn w:val="a"/>
    <w:link w:val="ae"/>
    <w:uiPriority w:val="34"/>
    <w:qFormat/>
    <w:rsid w:val="00C32ED9"/>
    <w:pPr>
      <w:ind w:left="720"/>
      <w:contextualSpacing/>
    </w:pPr>
  </w:style>
  <w:style w:type="character" w:customStyle="1" w:styleId="ae">
    <w:name w:val="Абзац списка Знак"/>
    <w:link w:val="ad"/>
    <w:uiPriority w:val="34"/>
    <w:qFormat/>
    <w:locked/>
    <w:rsid w:val="00C32ED9"/>
    <w:rPr>
      <w:rFonts w:ascii="Calibri" w:eastAsia="Calibri" w:hAnsi="Calibri" w:cs="Times New Roman"/>
    </w:rPr>
  </w:style>
  <w:style w:type="paragraph" w:customStyle="1" w:styleId="af">
    <w:name w:val="Знак Знак Знак Знак"/>
    <w:basedOn w:val="a"/>
    <w:rsid w:val="00C32ED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0">
    <w:name w:val="a"/>
    <w:basedOn w:val="a"/>
    <w:rsid w:val="00C32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заголовок 2"/>
    <w:basedOn w:val="a"/>
    <w:next w:val="a"/>
    <w:rsid w:val="00C32ED9"/>
    <w:pPr>
      <w:keepNext/>
      <w:spacing w:after="0" w:line="240" w:lineRule="auto"/>
      <w:jc w:val="both"/>
    </w:pPr>
    <w:rPr>
      <w:rFonts w:ascii="TimesEC" w:eastAsia="Times New Roman" w:hAnsi="TimesEC"/>
      <w:sz w:val="24"/>
      <w:szCs w:val="20"/>
      <w:lang w:eastAsia="ru-RU"/>
    </w:rPr>
  </w:style>
  <w:style w:type="paragraph" w:customStyle="1" w:styleId="western">
    <w:name w:val="western"/>
    <w:basedOn w:val="a"/>
    <w:rsid w:val="00C32ED9"/>
    <w:pPr>
      <w:spacing w:before="100" w:beforeAutospacing="1" w:after="142"/>
    </w:pPr>
    <w:rPr>
      <w:rFonts w:eastAsia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C32E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1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23</Pages>
  <Words>4487</Words>
  <Characters>25580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sotrudnik</cp:lastModifiedBy>
  <cp:revision>26</cp:revision>
  <dcterms:created xsi:type="dcterms:W3CDTF">2024-08-27T07:52:00Z</dcterms:created>
  <dcterms:modified xsi:type="dcterms:W3CDTF">2026-08-11T11:25:00Z</dcterms:modified>
</cp:coreProperties>
</file>